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BC" w:rsidRPr="00B341BC" w:rsidRDefault="00B341BC" w:rsidP="00B341BC">
      <w:pPr>
        <w:pStyle w:val="a5"/>
        <w:shd w:val="clear" w:color="auto" w:fill="FFFFFF"/>
        <w:spacing w:before="0" w:beforeAutospacing="0" w:after="0" w:afterAutospacing="0" w:line="460" w:lineRule="exact"/>
        <w:ind w:firstLineChars="200" w:firstLine="643"/>
        <w:rPr>
          <w:rFonts w:asciiTheme="minorEastAsia" w:eastAsiaTheme="minorEastAsia" w:hAnsiTheme="minorEastAsia"/>
          <w:b/>
          <w:color w:val="333333"/>
          <w:sz w:val="32"/>
        </w:rPr>
      </w:pPr>
      <w:r w:rsidRPr="00B341BC">
        <w:rPr>
          <w:rFonts w:asciiTheme="minorEastAsia" w:eastAsiaTheme="minorEastAsia" w:hAnsiTheme="minorEastAsia" w:hint="eastAsia"/>
          <w:b/>
          <w:color w:val="333333"/>
          <w:sz w:val="32"/>
        </w:rPr>
        <w:t>习近平：关于《关于新形势下党内政治生活的若干准则》和《中国共产党党内监督条例》的说明</w:t>
      </w:r>
    </w:p>
    <w:p w:rsidR="00B341BC" w:rsidRDefault="00B341BC" w:rsidP="00B341BC">
      <w:pPr>
        <w:pStyle w:val="a5"/>
        <w:shd w:val="clear" w:color="auto" w:fill="FFFFFF"/>
        <w:spacing w:before="0" w:beforeAutospacing="0" w:after="0" w:afterAutospacing="0" w:line="460" w:lineRule="exact"/>
        <w:ind w:firstLineChars="200" w:firstLine="480"/>
        <w:rPr>
          <w:rFonts w:asciiTheme="minorEastAsia" w:eastAsiaTheme="minorEastAsia" w:hAnsiTheme="minorEastAsia" w:hint="eastAsia"/>
          <w:color w:val="333333"/>
        </w:rPr>
      </w:pPr>
    </w:p>
    <w:p w:rsidR="00B341BC" w:rsidRPr="00B341BC" w:rsidRDefault="00B341BC" w:rsidP="00B341BC">
      <w:pPr>
        <w:pStyle w:val="a5"/>
        <w:shd w:val="clear" w:color="auto" w:fill="FFFFFF"/>
        <w:spacing w:before="0" w:beforeAutospacing="0" w:after="0" w:afterAutospacing="0" w:line="460" w:lineRule="exact"/>
        <w:ind w:firstLineChars="200" w:firstLine="480"/>
        <w:rPr>
          <w:rFonts w:asciiTheme="minorEastAsia" w:eastAsiaTheme="minorEastAsia" w:hAnsiTheme="minorEastAsia"/>
          <w:color w:val="333333"/>
        </w:rPr>
      </w:pPr>
      <w:r w:rsidRPr="00B341BC">
        <w:rPr>
          <w:rFonts w:asciiTheme="minorEastAsia" w:eastAsiaTheme="minorEastAsia" w:hAnsiTheme="minorEastAsia" w:hint="eastAsia"/>
          <w:color w:val="333333"/>
        </w:rPr>
        <w:t>受中央政治局委托，现在，我就《关于新形势下党内政治生活的若干准则》和《中国共产党党内监督条例》起草的有关情况向全会作说明。</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w:t>
      </w:r>
      <w:r w:rsidRPr="00B341BC">
        <w:rPr>
          <w:rStyle w:val="a6"/>
          <w:rFonts w:asciiTheme="minorEastAsia" w:eastAsiaTheme="minorEastAsia" w:hAnsiTheme="minorEastAsia" w:hint="eastAsia"/>
          <w:color w:val="333333"/>
        </w:rPr>
        <w:t>一、关于文件稿起草的几点考虑</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在开展党的群众路线教育实践活动和“三严三实”专题教育中，不少同志建议结合新的形势，制定一个加强和规范党内政治生活的文件。</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作出一个决定，提出新的要求。”</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lastRenderedPageBreak/>
        <w:t xml:space="preserve">　　这些前期研究形成了一些重要成果，中央政治局综合分析，决定用一次中央全会专题研究这个问题。主要有以下几方面考虑。</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第三，这是解决党内存在突出矛盾和问题的需要。在长期实践中，党内政治生活状况总体是好的，但一个时期以来，也出现了一些亟待解决的突出矛盾和问</w:t>
      </w:r>
      <w:r w:rsidRPr="00B341BC">
        <w:rPr>
          <w:rFonts w:asciiTheme="minorEastAsia" w:eastAsiaTheme="minorEastAsia" w:hAnsiTheme="minorEastAsia" w:hint="eastAsia"/>
          <w:color w:val="333333"/>
        </w:rPr>
        <w:lastRenderedPageBreak/>
        <w:t>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周永康、薄熙来、郭伯雄、徐才厚、令计划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干部党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党的十八大以来，我们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同时，我们也清醒地看到，虽然党内存在的突出矛盾和问题很多得到了有效解决，但一些问题依然存在，一些问题解决得还不彻底，一些问题还可能再冒出</w:t>
      </w:r>
      <w:r w:rsidRPr="00B341BC">
        <w:rPr>
          <w:rFonts w:asciiTheme="minorEastAsia" w:eastAsiaTheme="minorEastAsia" w:hAnsiTheme="minorEastAsia" w:hint="eastAsia"/>
          <w:color w:val="333333"/>
        </w:rPr>
        <w:lastRenderedPageBreak/>
        <w:t>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化解党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总之，面对新的形势和任务，制定一个新形势下党内政治生活的若干准则，修订党内监督条例，时机成熟、条件具备，要求迫切，意义重大。</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w:t>
      </w:r>
      <w:r w:rsidRPr="00B341BC">
        <w:rPr>
          <w:rStyle w:val="a6"/>
          <w:rFonts w:asciiTheme="minorEastAsia" w:eastAsiaTheme="minorEastAsia" w:hAnsiTheme="minorEastAsia" w:hint="eastAsia"/>
          <w:color w:val="333333"/>
        </w:rPr>
        <w:t>二、关于文件稿起草过程</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今年3月1日，党中央发出《中共中央关于对党的十八届六中全会研究加强和规范党内政治生活问题、修订〈中国共产党党内监督条例(试行)〉征求意见的通知》。文件起草组召开第一次全体会议，文件起草工作正式启动。</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大家就新形势下加强和规范党内政治生活、加强党内监督提出了许多很好的意见和建议。文件起草组在起草过程中，充分考虑、认真吸收了大家的意见和建议。</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在8个月时间里，文件起草组开展专题调研，广泛征求意见和建议，反复讨论修改。其间，中央政治局常委会召开3次会议、中央政治局召开2次会议分别审议文件稿。8月初，文件征求意见稿下发党内一定范围征求意见，包括征求党</w:t>
      </w:r>
      <w:r w:rsidRPr="00B341BC">
        <w:rPr>
          <w:rFonts w:asciiTheme="minorEastAsia" w:eastAsiaTheme="minorEastAsia" w:hAnsiTheme="minorEastAsia" w:hint="eastAsia"/>
          <w:color w:val="333333"/>
        </w:rPr>
        <w:lastRenderedPageBreak/>
        <w:t>内部分老同志意见，还专门听取了民主党派中央、全国工商联负责人和无党派人士意见。</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从反馈的情况看，各地区各部门各方面对准则稿和条例稿给予充分肯定，认为两个文件稿全面贯彻党的十八大和十八届三中、四中、五中全会精神，以党章为根本遵循，深刻总结党的建设历史经验，直面当前党内政治生活存在的突出矛盾和问题，围绕严肃党内政治生活提出明确要求，围绕加强党内监督作出具体规定，为新形势下加强和规范党内政治生活、加强党内监督提供了根本遵循。</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经全会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在这次征求意见过程中，各地区各部门各方面对两个文件稿提出了许多好的意见和建议，据统计共提出1955条修改意见，扣除重复意见后为1582条，其中原则性意见354条、具体意见1228条。党中央责成文件起草组认真梳理和研究这些意见和建议。文件起草组对两个文件稿作出重要修改。</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w:t>
      </w:r>
      <w:r w:rsidRPr="00B341BC">
        <w:rPr>
          <w:rStyle w:val="a6"/>
          <w:rFonts w:asciiTheme="minorEastAsia" w:eastAsiaTheme="minorEastAsia" w:hAnsiTheme="minorEastAsia" w:hint="eastAsia"/>
          <w:color w:val="333333"/>
        </w:rPr>
        <w:t>三、关于文件稿起草的原则和基本框架</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在文件稿起草过程中，文件起草组着力把握以下原则。</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lastRenderedPageBreak/>
        <w:t xml:space="preserve">　　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准则稿分三大板块、12个部分：第一板块是序言，属于总论，阐述党内政治生活的重大作用和历史经验、存在的突出问题、面临的形势任务以及新形势下加强和规范党内政治生活的重要性紧迫性，提出加强和规范党内政治生活的目标要求。</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作出具体规定。</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第三板块是结束语，主要讲加强组织领导和督促检查、高级干部带头示范，确保各项任务落到实处。</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lastRenderedPageBreak/>
        <w:t xml:space="preserve">　　条例稿共8章、47条，也分三大板块：第一章是总则，构成第一板块，列了9条，主要明确立规目的和依据，阐述党内监督指导思想、基本原则、监督内容、监督对象、监督方式以及强化自我监督、构建党内监督体系等重要问题。</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二章至第五章构成第二板块，是条例的主体部分，列了27条，分别就党的中央组织、党委(党组)、党的纪律检查委员会、基层党组织和党员这四类监督主体的监督职责以及相应监督制度作出规定。其中，将党的中央组织的监督单设一章，是对现行条例的突破，体现党中央以身作则、以上率下。</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六章至第八章构成第三板块，列了11条，分别就党内监督和外部监督相结合、整改和保障、附则等作出规定。条例没有对中央部委和地方党委制定实施细则作出授权规定，体现全党必须一体执行，防止搞变通、打折扣。</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w:t>
      </w:r>
      <w:r w:rsidRPr="00B341BC">
        <w:rPr>
          <w:rStyle w:val="a6"/>
          <w:rFonts w:asciiTheme="minorEastAsia" w:eastAsiaTheme="minorEastAsia" w:hAnsiTheme="minorEastAsia" w:hint="eastAsia"/>
          <w:color w:val="333333"/>
        </w:rPr>
        <w:t>四、需要重点说明的两个问题</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一，关于新准则稿和1980年准则的关系。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为什么还要制定一个新准则呢？党中央的考虑是，1980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作出了明确规定，但比较原</w:t>
      </w:r>
      <w:r w:rsidRPr="00B341BC">
        <w:rPr>
          <w:rFonts w:asciiTheme="minorEastAsia" w:eastAsiaTheme="minorEastAsia" w:hAnsiTheme="minorEastAsia" w:hint="eastAsia"/>
          <w:color w:val="333333"/>
        </w:rPr>
        <w:lastRenderedPageBreak/>
        <w:t>则，需要具体化。改革开放以来特别是近年来制定的一系列党内法规和规范性文件，不少涉及规范党内政治生活问题，但比较分散，需要系统化。</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法与时转则治，治与世宜则有功。”新形势下加强和规范党内政治生活，既要坚持过去行之有效的制度和规定，也要结合新的时代特点与时俱进，拿出新的办法和规定。我们制定和颁布新准则，不是要替代1980年准则，而是要在坚持其主要原则和规定的基础上，针对新情况新问题作出新规定。本着这一精神，在文件稿起草过程中，我们重申了1980年准则的主要原则和规定。新老准则相互联系、一脉相承，都是当前和今后一个时期党内政治生活必须遵循的。</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人抓好了，能够在全党作出表率，很多事情就好办了。因此，加强和规范党内政治生活、加强党内监督，必须首先从这部分人抓起。</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基于这样的考虑，我们在起草两个文件稿过程中，着重把高级干部突出出来。比如，准则稿第一部分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w:t>
      </w:r>
      <w:r w:rsidRPr="00B341BC">
        <w:rPr>
          <w:rFonts w:asciiTheme="minorEastAsia" w:eastAsiaTheme="minorEastAsia" w:hAnsiTheme="minorEastAsia" w:hint="eastAsia"/>
          <w:color w:val="333333"/>
        </w:rPr>
        <w:lastRenderedPageBreak/>
        <w:t>亲属和身边工作人员的教育和约束；对中央政治局委员的意见，署真实姓名以书面形式或者其他形式向中央政治局常务委员会或中央纪律检查委员会常务委员会反映，等等。</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准则稿最后提出要制定高级干部贯彻落实本准则的实施意见，指导和督促高级干部在遵守和执行党内政治生活准则上作全党表率。这项工作正在进行。</w:t>
      </w:r>
    </w:p>
    <w:p w:rsidR="00B341BC" w:rsidRPr="00B341BC" w:rsidRDefault="00B341BC" w:rsidP="00B341BC">
      <w:pPr>
        <w:pStyle w:val="a5"/>
        <w:shd w:val="clear" w:color="auto" w:fill="FFFFFF"/>
        <w:spacing w:before="0" w:beforeAutospacing="0" w:after="0" w:afterAutospacing="0" w:line="460" w:lineRule="exact"/>
        <w:rPr>
          <w:rFonts w:asciiTheme="minorEastAsia" w:eastAsiaTheme="minorEastAsia" w:hAnsiTheme="minorEastAsia" w:hint="eastAsia"/>
          <w:color w:val="333333"/>
        </w:rPr>
      </w:pPr>
      <w:r w:rsidRPr="00B341BC">
        <w:rPr>
          <w:rFonts w:asciiTheme="minorEastAsia" w:eastAsiaTheme="minorEastAsia" w:hAnsiTheme="minorEastAsia" w:hint="eastAsia"/>
          <w:color w:val="333333"/>
        </w:rPr>
        <w:t xml:space="preserve">　　在征求意见过程中，一些地方和单位建议，把准则稿搞成条例那样的体例。我们考虑，准则在党内法规体系中位阶比较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1980年准则风格是一致的。</w:t>
      </w:r>
    </w:p>
    <w:p w:rsidR="002C3809" w:rsidRPr="00B341BC" w:rsidRDefault="002C3809" w:rsidP="00B341BC">
      <w:pPr>
        <w:spacing w:line="460" w:lineRule="exact"/>
        <w:rPr>
          <w:rFonts w:asciiTheme="minorEastAsia" w:hAnsiTheme="minorEastAsia"/>
          <w:sz w:val="24"/>
          <w:szCs w:val="24"/>
        </w:rPr>
      </w:pPr>
    </w:p>
    <w:sectPr w:rsidR="002C3809" w:rsidRPr="00B341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809" w:rsidRDefault="002C3809" w:rsidP="00B341BC">
      <w:r>
        <w:separator/>
      </w:r>
    </w:p>
  </w:endnote>
  <w:endnote w:type="continuationSeparator" w:id="1">
    <w:p w:rsidR="002C3809" w:rsidRDefault="002C3809" w:rsidP="00B34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809" w:rsidRDefault="002C3809" w:rsidP="00B341BC">
      <w:r>
        <w:separator/>
      </w:r>
    </w:p>
  </w:footnote>
  <w:footnote w:type="continuationSeparator" w:id="1">
    <w:p w:rsidR="002C3809" w:rsidRDefault="002C3809" w:rsidP="00B34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1BC"/>
    <w:rsid w:val="002C3809"/>
    <w:rsid w:val="00B34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341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4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41BC"/>
    <w:rPr>
      <w:sz w:val="18"/>
      <w:szCs w:val="18"/>
    </w:rPr>
  </w:style>
  <w:style w:type="paragraph" w:styleId="a4">
    <w:name w:val="footer"/>
    <w:basedOn w:val="a"/>
    <w:link w:val="Char0"/>
    <w:uiPriority w:val="99"/>
    <w:semiHidden/>
    <w:unhideWhenUsed/>
    <w:rsid w:val="00B341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41BC"/>
    <w:rPr>
      <w:sz w:val="18"/>
      <w:szCs w:val="18"/>
    </w:rPr>
  </w:style>
  <w:style w:type="paragraph" w:styleId="a5">
    <w:name w:val="Normal (Web)"/>
    <w:basedOn w:val="a"/>
    <w:uiPriority w:val="99"/>
    <w:semiHidden/>
    <w:unhideWhenUsed/>
    <w:rsid w:val="00B341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341BC"/>
    <w:rPr>
      <w:b/>
      <w:bCs/>
    </w:rPr>
  </w:style>
  <w:style w:type="character" w:customStyle="1" w:styleId="1Char">
    <w:name w:val="标题 1 Char"/>
    <w:basedOn w:val="a0"/>
    <w:link w:val="1"/>
    <w:uiPriority w:val="9"/>
    <w:rsid w:val="00B341B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172062056">
      <w:bodyDiv w:val="1"/>
      <w:marLeft w:val="0"/>
      <w:marRight w:val="0"/>
      <w:marTop w:val="0"/>
      <w:marBottom w:val="0"/>
      <w:divBdr>
        <w:top w:val="none" w:sz="0" w:space="0" w:color="auto"/>
        <w:left w:val="none" w:sz="0" w:space="0" w:color="auto"/>
        <w:bottom w:val="none" w:sz="0" w:space="0" w:color="auto"/>
        <w:right w:val="none" w:sz="0" w:space="0" w:color="auto"/>
      </w:divBdr>
    </w:div>
    <w:div w:id="13378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1213</Words>
  <Characters>6917</Characters>
  <Application>Microsoft Office Word</Application>
  <DocSecurity>0</DocSecurity>
  <Lines>57</Lines>
  <Paragraphs>16</Paragraphs>
  <ScaleCrop>false</ScaleCrop>
  <Company>微软中国</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2017-03-28T08:57:00Z</dcterms:created>
  <dcterms:modified xsi:type="dcterms:W3CDTF">2017-03-28T08:58:00Z</dcterms:modified>
</cp:coreProperties>
</file>